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DC3" w:rsidRPr="00631DC3" w:rsidRDefault="00631DC3" w:rsidP="00631DC3">
      <w:pPr>
        <w:spacing w:after="0" w:line="288" w:lineRule="atLeast"/>
        <w:jc w:val="center"/>
        <w:textAlignment w:val="baseline"/>
        <w:outlineLvl w:val="0"/>
        <w:rPr>
          <w:rFonts w:ascii="Helvetica" w:eastAsia="Times New Roman" w:hAnsi="Helvetica" w:cs="Helvetica"/>
          <w:b/>
          <w:bCs/>
          <w:caps/>
          <w:color w:val="1E73BE"/>
          <w:spacing w:val="8"/>
          <w:kern w:val="36"/>
          <w:sz w:val="32"/>
          <w:szCs w:val="32"/>
          <w:lang w:eastAsia="ru-RU"/>
        </w:rPr>
      </w:pPr>
      <w:r w:rsidRPr="00631DC3">
        <w:rPr>
          <w:rFonts w:ascii="Helvetica" w:eastAsia="Times New Roman" w:hAnsi="Helvetica" w:cs="Helvetica"/>
          <w:b/>
          <w:bCs/>
          <w:caps/>
          <w:color w:val="1E73BE"/>
          <w:spacing w:val="8"/>
          <w:kern w:val="36"/>
          <w:sz w:val="32"/>
          <w:szCs w:val="32"/>
          <w:lang w:eastAsia="ru-RU"/>
        </w:rPr>
        <w:t>ОПЕРАТИВНО-ПРОФИЛАКТИЧЕСКОЕ МЕРОПРИЯТИЕ «ТВОЙ ВЫБОР»</w:t>
      </w:r>
    </w:p>
    <w:p w:rsidR="00631DC3" w:rsidRPr="00631DC3" w:rsidRDefault="00631DC3" w:rsidP="00631DC3">
      <w:pPr>
        <w:spacing w:after="384" w:line="360" w:lineRule="atLeast"/>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В период с 14 по 22 апреля 2022 года проводится оперативно-профилактическ</w:t>
      </w:r>
      <w:r>
        <w:rPr>
          <w:rFonts w:ascii="inherit" w:eastAsia="Times New Roman" w:hAnsi="inherit" w:cs="Helvetica"/>
          <w:color w:val="1E1E1E"/>
          <w:sz w:val="26"/>
          <w:szCs w:val="26"/>
          <w:lang w:eastAsia="ru-RU"/>
        </w:rPr>
        <w:t>ая акция</w:t>
      </w:r>
      <w:r w:rsidRPr="00631DC3">
        <w:rPr>
          <w:rFonts w:ascii="inherit" w:eastAsia="Times New Roman" w:hAnsi="inherit" w:cs="Helvetica"/>
          <w:color w:val="1E1E1E"/>
          <w:sz w:val="26"/>
          <w:szCs w:val="26"/>
          <w:lang w:eastAsia="ru-RU"/>
        </w:rPr>
        <w:t xml:space="preserve"> «Твой выбор».</w:t>
      </w:r>
    </w:p>
    <w:p w:rsidR="00631DC3" w:rsidRPr="00631DC3" w:rsidRDefault="00631DC3" w:rsidP="00631DC3">
      <w:pPr>
        <w:spacing w:after="384" w:line="360" w:lineRule="atLeast"/>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Целью данного мероприятия является нейтрализация попыток</w:t>
      </w:r>
      <w:r>
        <w:rPr>
          <w:rFonts w:ascii="inherit" w:eastAsia="Times New Roman" w:hAnsi="inherit" w:cs="Helvetica"/>
          <w:color w:val="1E1E1E"/>
          <w:sz w:val="26"/>
          <w:szCs w:val="26"/>
          <w:lang w:eastAsia="ru-RU"/>
        </w:rPr>
        <w:t xml:space="preserve"> вовлечения несовершеннолетних </w:t>
      </w:r>
      <w:r w:rsidRPr="00631DC3">
        <w:rPr>
          <w:rFonts w:ascii="inherit" w:eastAsia="Times New Roman" w:hAnsi="inherit" w:cs="Helvetica"/>
          <w:color w:val="1E1E1E"/>
          <w:sz w:val="26"/>
          <w:szCs w:val="26"/>
          <w:lang w:eastAsia="ru-RU"/>
        </w:rPr>
        <w:t xml:space="preserve">в деструктивную, в том числе экстремистскую деятельность, в незаконные массовые </w:t>
      </w:r>
      <w:proofErr w:type="gramStart"/>
      <w:r w:rsidRPr="00631DC3">
        <w:rPr>
          <w:rFonts w:ascii="inherit" w:eastAsia="Times New Roman" w:hAnsi="inherit" w:cs="Helvetica"/>
          <w:color w:val="1E1E1E"/>
          <w:sz w:val="26"/>
          <w:szCs w:val="26"/>
          <w:lang w:eastAsia="ru-RU"/>
        </w:rPr>
        <w:t>акции,  противодействие</w:t>
      </w:r>
      <w:proofErr w:type="gramEnd"/>
      <w:r w:rsidRPr="00631DC3">
        <w:rPr>
          <w:rFonts w:ascii="inherit" w:eastAsia="Times New Roman" w:hAnsi="inherit" w:cs="Helvetica"/>
          <w:color w:val="1E1E1E"/>
          <w:sz w:val="26"/>
          <w:szCs w:val="26"/>
          <w:lang w:eastAsia="ru-RU"/>
        </w:rPr>
        <w:t xml:space="preserve"> проникновения в подростковую среду информации, пропагандирующей насилие.</w:t>
      </w:r>
    </w:p>
    <w:p w:rsidR="00631DC3" w:rsidRPr="00631DC3" w:rsidRDefault="00631DC3" w:rsidP="00631DC3">
      <w:pPr>
        <w:spacing w:after="0" w:line="360" w:lineRule="atLeast"/>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noProof/>
          <w:color w:val="0078BE"/>
          <w:sz w:val="26"/>
          <w:szCs w:val="26"/>
          <w:bdr w:val="none" w:sz="0" w:space="0" w:color="auto" w:frame="1"/>
          <w:lang w:eastAsia="ru-RU"/>
        </w:rPr>
        <w:drawing>
          <wp:inline distT="0" distB="0" distL="0" distR="0" wp14:anchorId="393E3F75" wp14:editId="405664C9">
            <wp:extent cx="5897880" cy="3177540"/>
            <wp:effectExtent l="0" t="0" r="7620" b="3810"/>
            <wp:docPr id="1" name="Рисунок 1" descr="https://xn----gtbe8bcbak2c6apo.xn--p1ai/wp-content/uploads/2022/04/%D0%A2%D0%B2%D0%BE%D0%B9-%D0%B2%D1%8B%D0%B1%D0%BE%D1%80-%D1%82%D0%B2%D0%BE%D1%8F-%D0%B6%D0%B8%D0%B7%D0%BD%D1%8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gtbe8bcbak2c6apo.xn--p1ai/wp-content/uploads/2022/04/%D0%A2%D0%B2%D0%BE%D0%B9-%D0%B2%D1%8B%D0%B1%D0%BE%D1%80-%D1%82%D0%B2%D0%BE%D1%8F-%D0%B6%D0%B8%D0%B7%D0%BD%D1%8C.jpg">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5269" t="13303" r="7959" b="24365"/>
                    <a:stretch/>
                  </pic:blipFill>
                  <pic:spPr bwMode="auto">
                    <a:xfrm>
                      <a:off x="0" y="0"/>
                      <a:ext cx="5897880" cy="3177540"/>
                    </a:xfrm>
                    <a:prstGeom prst="rect">
                      <a:avLst/>
                    </a:prstGeom>
                    <a:noFill/>
                    <a:ln>
                      <a:noFill/>
                    </a:ln>
                    <a:extLst>
                      <a:ext uri="{53640926-AAD7-44D8-BBD7-CCE9431645EC}">
                        <a14:shadowObscured xmlns:a14="http://schemas.microsoft.com/office/drawing/2010/main"/>
                      </a:ext>
                    </a:extLst>
                  </pic:spPr>
                </pic:pic>
              </a:graphicData>
            </a:graphic>
          </wp:inline>
        </w:drawing>
      </w:r>
    </w:p>
    <w:p w:rsidR="00631DC3" w:rsidRPr="00631DC3" w:rsidRDefault="00631DC3" w:rsidP="00631DC3">
      <w:pPr>
        <w:spacing w:after="384" w:line="360" w:lineRule="atLeast"/>
        <w:jc w:val="both"/>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Ребята, напоминаем вам, что любое противоправное действие влечет за собой наказание.</w:t>
      </w:r>
    </w:p>
    <w:p w:rsidR="00631DC3" w:rsidRPr="00631DC3" w:rsidRDefault="00631DC3" w:rsidP="00631DC3">
      <w:pPr>
        <w:spacing w:after="384" w:line="360" w:lineRule="atLeast"/>
        <w:jc w:val="both"/>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Вокруг вас очень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631DC3" w:rsidRPr="00631DC3" w:rsidRDefault="00631DC3" w:rsidP="00631DC3">
      <w:pPr>
        <w:spacing w:after="384" w:line="360" w:lineRule="atLeast"/>
        <w:jc w:val="both"/>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w:t>
      </w:r>
    </w:p>
    <w:p w:rsidR="00631DC3" w:rsidRPr="00631DC3" w:rsidRDefault="00631DC3" w:rsidP="00631DC3">
      <w:pPr>
        <w:spacing w:after="384" w:line="360" w:lineRule="atLeast"/>
        <w:jc w:val="both"/>
        <w:textAlignment w:val="baseline"/>
        <w:rPr>
          <w:rFonts w:ascii="inherit" w:eastAsia="Times New Roman" w:hAnsi="inherit" w:cs="Helvetica"/>
          <w:color w:val="1E1E1E"/>
          <w:sz w:val="26"/>
          <w:szCs w:val="26"/>
          <w:lang w:eastAsia="ru-RU"/>
        </w:rPr>
      </w:pPr>
      <w:r w:rsidRPr="00631DC3">
        <w:rPr>
          <w:rFonts w:ascii="inherit" w:eastAsia="Times New Roman" w:hAnsi="inherit" w:cs="Helvetica"/>
          <w:color w:val="1E1E1E"/>
          <w:sz w:val="26"/>
          <w:szCs w:val="26"/>
          <w:lang w:eastAsia="ru-RU"/>
        </w:rPr>
        <w:t>Помните, совершая проступок, вы не только нарушаете Закон, но и причиняете боль своим родным и близким людям!</w:t>
      </w:r>
    </w:p>
    <w:p w:rsidR="00631DC3" w:rsidRPr="00631DC3" w:rsidRDefault="00631DC3" w:rsidP="00631DC3">
      <w:pPr>
        <w:spacing w:after="0" w:line="360" w:lineRule="atLeast"/>
        <w:jc w:val="center"/>
        <w:textAlignment w:val="baseline"/>
        <w:rPr>
          <w:rFonts w:ascii="inherit" w:eastAsia="Times New Roman" w:hAnsi="inherit" w:cs="Helvetica"/>
          <w:color w:val="1E1E1E"/>
          <w:sz w:val="26"/>
          <w:szCs w:val="26"/>
          <w:lang w:eastAsia="ru-RU"/>
        </w:rPr>
      </w:pPr>
      <w:r w:rsidRPr="00631DC3">
        <w:rPr>
          <w:rFonts w:ascii="inherit" w:eastAsia="Times New Roman" w:hAnsi="inherit" w:cs="Times New Roman"/>
          <w:b/>
          <w:bCs/>
          <w:color w:val="FF0000"/>
          <w:sz w:val="36"/>
          <w:szCs w:val="36"/>
          <w:bdr w:val="none" w:sz="0" w:space="0" w:color="auto" w:frame="1"/>
          <w:lang w:eastAsia="ru-RU"/>
        </w:rPr>
        <w:lastRenderedPageBreak/>
        <w:t>ОТСУТСТВИЕ ПРОБЛЕМ С ЗАКОНОМ – ГАРАНТИЯ ТОГО, ЧТО ВЫ СМОЖЕТЕ САМИ ВЫБИРАТЬ СВОЕ БУДУЩЕЕ И ОШИБКИ ПРОШЛОГО НЕ СМОГУТ РАЗРУШИТЬ</w:t>
      </w:r>
    </w:p>
    <w:p w:rsidR="00631DC3" w:rsidRPr="00631DC3" w:rsidRDefault="00631DC3" w:rsidP="00631DC3">
      <w:pPr>
        <w:spacing w:after="0" w:line="360" w:lineRule="atLeast"/>
        <w:jc w:val="center"/>
        <w:textAlignment w:val="baseline"/>
        <w:rPr>
          <w:rFonts w:ascii="inherit" w:eastAsia="Times New Roman" w:hAnsi="inherit" w:cs="Helvetica"/>
          <w:color w:val="1E1E1E"/>
          <w:sz w:val="26"/>
          <w:szCs w:val="26"/>
          <w:lang w:eastAsia="ru-RU"/>
        </w:rPr>
      </w:pPr>
      <w:r w:rsidRPr="00631DC3">
        <w:rPr>
          <w:rFonts w:ascii="inherit" w:eastAsia="Times New Roman" w:hAnsi="inherit" w:cs="Times New Roman"/>
          <w:b/>
          <w:bCs/>
          <w:color w:val="FF0000"/>
          <w:sz w:val="36"/>
          <w:szCs w:val="36"/>
          <w:bdr w:val="none" w:sz="0" w:space="0" w:color="auto" w:frame="1"/>
          <w:lang w:eastAsia="ru-RU"/>
        </w:rPr>
        <w:t xml:space="preserve">ВАШИ ПЛАНЫ НА </w:t>
      </w:r>
      <w:r>
        <w:rPr>
          <w:rFonts w:ascii="inherit" w:eastAsia="Times New Roman" w:hAnsi="inherit" w:cs="Times New Roman"/>
          <w:b/>
          <w:bCs/>
          <w:color w:val="FF0000"/>
          <w:sz w:val="36"/>
          <w:szCs w:val="36"/>
          <w:bdr w:val="none" w:sz="0" w:space="0" w:color="auto" w:frame="1"/>
          <w:lang w:eastAsia="ru-RU"/>
        </w:rPr>
        <w:t xml:space="preserve">ДАЛЬНЕЙШУЮ </w:t>
      </w:r>
      <w:r w:rsidRPr="00631DC3">
        <w:rPr>
          <w:rFonts w:ascii="inherit" w:eastAsia="Times New Roman" w:hAnsi="inherit" w:cs="Times New Roman"/>
          <w:b/>
          <w:bCs/>
          <w:color w:val="FF0000"/>
          <w:sz w:val="36"/>
          <w:szCs w:val="36"/>
          <w:bdr w:val="none" w:sz="0" w:space="0" w:color="auto" w:frame="1"/>
          <w:lang w:eastAsia="ru-RU"/>
        </w:rPr>
        <w:t>ЖИЗНЬ</w:t>
      </w:r>
    </w:p>
    <w:p w:rsidR="00734E72" w:rsidRDefault="00734E72" w:rsidP="00734E72">
      <w:pPr>
        <w:shd w:val="clear" w:color="auto" w:fill="FFFFFF"/>
        <w:spacing w:after="0" w:line="263" w:lineRule="atLeast"/>
        <w:ind w:firstLine="567"/>
        <w:jc w:val="both"/>
        <w:rPr>
          <w:rFonts w:ascii="Times New Roman" w:eastAsia="Times New Roman" w:hAnsi="Times New Roman" w:cs="Times New Roman"/>
          <w:i/>
          <w:iCs/>
          <w:sz w:val="28"/>
          <w:szCs w:val="28"/>
          <w:lang w:eastAsia="ru-RU"/>
        </w:rPr>
      </w:pPr>
    </w:p>
    <w:p w:rsidR="00734E72" w:rsidRPr="00734E72" w:rsidRDefault="00734E72" w:rsidP="00734E72">
      <w:pPr>
        <w:shd w:val="clear" w:color="auto" w:fill="FFFFFF"/>
        <w:spacing w:after="0" w:line="276" w:lineRule="auto"/>
        <w:ind w:firstLine="567"/>
        <w:contextualSpacing/>
        <w:jc w:val="both"/>
        <w:rPr>
          <w:rFonts w:ascii="Times New Roman" w:eastAsia="Times New Roman" w:hAnsi="Times New Roman" w:cs="Times New Roman"/>
          <w:i/>
          <w:iCs/>
          <w:sz w:val="32"/>
          <w:szCs w:val="28"/>
          <w:lang w:eastAsia="ru-RU"/>
        </w:rPr>
      </w:pPr>
      <w:r w:rsidRPr="00734E72">
        <w:rPr>
          <w:rFonts w:ascii="Times New Roman" w:eastAsia="Times New Roman" w:hAnsi="Times New Roman" w:cs="Times New Roman"/>
          <w:i/>
          <w:iCs/>
          <w:sz w:val="32"/>
          <w:szCs w:val="28"/>
          <w:lang w:eastAsia="ru-RU"/>
        </w:rPr>
        <w:t>Уважаемые родители!</w:t>
      </w:r>
    </w:p>
    <w:p w:rsidR="00734E72" w:rsidRPr="00734E72" w:rsidRDefault="00734E72" w:rsidP="00734E72">
      <w:pPr>
        <w:spacing w:after="384" w:line="276" w:lineRule="auto"/>
        <w:contextualSpacing/>
        <w:jc w:val="both"/>
        <w:textAlignment w:val="baseline"/>
        <w:rPr>
          <w:rFonts w:ascii="Times New Roman" w:eastAsia="Times New Roman" w:hAnsi="Times New Roman" w:cs="Times New Roman"/>
          <w:color w:val="1E1E1E"/>
          <w:sz w:val="28"/>
          <w:szCs w:val="28"/>
          <w:lang w:eastAsia="ru-RU"/>
        </w:rPr>
      </w:pPr>
      <w:r w:rsidRPr="00631DC3">
        <w:rPr>
          <w:rFonts w:ascii="Times New Roman" w:eastAsia="Times New Roman" w:hAnsi="Times New Roman" w:cs="Times New Roman"/>
          <w:color w:val="1E1E1E"/>
          <w:sz w:val="28"/>
          <w:szCs w:val="28"/>
          <w:lang w:eastAsia="ru-RU"/>
        </w:rPr>
        <w:t>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 участия в таких мероприятиях для жизни и здоровья ребенка.</w:t>
      </w:r>
    </w:p>
    <w:p w:rsidR="00734E72" w:rsidRPr="00734E72" w:rsidRDefault="00734E72" w:rsidP="00734E72">
      <w:pPr>
        <w:shd w:val="clear" w:color="auto" w:fill="FFFFFF"/>
        <w:spacing w:after="0" w:line="276" w:lineRule="auto"/>
        <w:ind w:firstLine="567"/>
        <w:contextualSpacing/>
        <w:jc w:val="both"/>
        <w:rPr>
          <w:rFonts w:ascii="Times New Roman" w:eastAsia="Times New Roman" w:hAnsi="Times New Roman" w:cs="Times New Roman"/>
          <w:sz w:val="28"/>
          <w:szCs w:val="28"/>
          <w:lang w:eastAsia="ru-RU"/>
        </w:rPr>
      </w:pPr>
      <w:r w:rsidRPr="00734E72">
        <w:rPr>
          <w:rFonts w:ascii="Times New Roman" w:eastAsia="Times New Roman" w:hAnsi="Times New Roman" w:cs="Times New Roman"/>
          <w:sz w:val="28"/>
          <w:szCs w:val="28"/>
          <w:lang w:eastAsia="ru-RU"/>
        </w:rPr>
        <w:t>Убедительная просьба, разъясните своим несовершеннолетним детям, положения статей КоАП РФ с целью недопущения совершения ими административных правонарушений, посягающих на права граждан:</w:t>
      </w:r>
    </w:p>
    <w:p w:rsidR="00734E72" w:rsidRPr="00734E72" w:rsidRDefault="00734E72" w:rsidP="00734E72">
      <w:pPr>
        <w:shd w:val="clear" w:color="auto" w:fill="FFFFFF"/>
        <w:spacing w:after="0" w:line="276" w:lineRule="auto"/>
        <w:ind w:firstLine="567"/>
        <w:contextualSpacing/>
        <w:jc w:val="both"/>
        <w:rPr>
          <w:rFonts w:ascii="Times New Roman" w:eastAsia="Times New Roman" w:hAnsi="Times New Roman" w:cs="Times New Roman"/>
          <w:sz w:val="28"/>
          <w:szCs w:val="28"/>
          <w:lang w:eastAsia="ru-RU"/>
        </w:rPr>
      </w:pPr>
      <w:r w:rsidRPr="00734E72">
        <w:rPr>
          <w:rFonts w:ascii="Times New Roman" w:eastAsia="Times New Roman" w:hAnsi="Times New Roman" w:cs="Times New Roman"/>
          <w:sz w:val="28"/>
          <w:szCs w:val="28"/>
          <w:lang w:eastAsia="ru-RU"/>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34E72" w:rsidRPr="00734E72" w:rsidRDefault="00734E72" w:rsidP="00734E72">
      <w:pPr>
        <w:shd w:val="clear" w:color="auto" w:fill="FFFFFF"/>
        <w:spacing w:after="0" w:line="276" w:lineRule="auto"/>
        <w:ind w:firstLine="567"/>
        <w:contextualSpacing/>
        <w:jc w:val="both"/>
        <w:rPr>
          <w:rFonts w:ascii="Times New Roman" w:eastAsia="Times New Roman" w:hAnsi="Times New Roman" w:cs="Times New Roman"/>
          <w:sz w:val="28"/>
          <w:szCs w:val="28"/>
          <w:lang w:eastAsia="ru-RU"/>
        </w:rPr>
      </w:pPr>
      <w:r w:rsidRPr="00734E72">
        <w:rPr>
          <w:rFonts w:ascii="Times New Roman" w:eastAsia="Times New Roman" w:hAnsi="Times New Roman" w:cs="Times New Roman"/>
          <w:sz w:val="28"/>
          <w:szCs w:val="28"/>
          <w:lang w:eastAsia="ru-RU"/>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34E72" w:rsidRPr="00734E72" w:rsidRDefault="00734E72" w:rsidP="00734E72">
      <w:pPr>
        <w:shd w:val="clear" w:color="auto" w:fill="FFFFFF"/>
        <w:spacing w:after="0" w:line="276" w:lineRule="auto"/>
        <w:ind w:firstLine="567"/>
        <w:contextualSpacing/>
        <w:jc w:val="both"/>
        <w:rPr>
          <w:rFonts w:ascii="Times New Roman" w:eastAsia="Times New Roman" w:hAnsi="Times New Roman" w:cs="Times New Roman"/>
          <w:sz w:val="28"/>
          <w:szCs w:val="28"/>
          <w:lang w:eastAsia="ru-RU"/>
        </w:rPr>
      </w:pPr>
      <w:r w:rsidRPr="00734E72">
        <w:rPr>
          <w:rFonts w:ascii="Times New Roman" w:eastAsia="Times New Roman" w:hAnsi="Times New Roman" w:cs="Times New Roman"/>
          <w:sz w:val="28"/>
          <w:szCs w:val="28"/>
          <w:lang w:eastAsia="ru-RU"/>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734E72" w:rsidRPr="00734E72" w:rsidRDefault="00734E72" w:rsidP="00734E72">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734E72">
        <w:rPr>
          <w:rFonts w:ascii="Times New Roman" w:eastAsia="Times New Roman" w:hAnsi="Times New Roman" w:cs="Times New Roman"/>
          <w:sz w:val="28"/>
          <w:szCs w:val="28"/>
          <w:lang w:eastAsia="ru-RU"/>
        </w:rPr>
        <w:t> </w:t>
      </w:r>
    </w:p>
    <w:p w:rsidR="00734E72" w:rsidRPr="00734E72" w:rsidRDefault="00734E72" w:rsidP="00734E72">
      <w:pPr>
        <w:spacing w:after="0" w:line="240" w:lineRule="auto"/>
        <w:ind w:firstLine="567"/>
        <w:contextualSpacing/>
        <w:jc w:val="center"/>
        <w:rPr>
          <w:rFonts w:ascii="Times New Roman" w:hAnsi="Times New Roman" w:cs="Times New Roman"/>
          <w:b/>
          <w:color w:val="000000"/>
          <w:sz w:val="28"/>
          <w:szCs w:val="28"/>
        </w:rPr>
      </w:pPr>
      <w:r w:rsidRPr="00734E72">
        <w:rPr>
          <w:rFonts w:ascii="Times New Roman" w:hAnsi="Times New Roman" w:cs="Times New Roman"/>
          <w:b/>
          <w:color w:val="000000"/>
          <w:sz w:val="28"/>
          <w:szCs w:val="28"/>
        </w:rPr>
        <w:t>Правовая ответственность родителей.</w:t>
      </w:r>
    </w:p>
    <w:p w:rsidR="00734E72" w:rsidRPr="00734E72" w:rsidRDefault="00734E72" w:rsidP="00734E72">
      <w:pPr>
        <w:spacing w:after="0" w:line="240" w:lineRule="auto"/>
        <w:ind w:firstLine="567"/>
        <w:contextualSpacing/>
        <w:jc w:val="center"/>
        <w:rPr>
          <w:rFonts w:ascii="Times New Roman" w:hAnsi="Times New Roman" w:cs="Times New Roman"/>
          <w:b/>
          <w:color w:val="000000"/>
          <w:sz w:val="28"/>
          <w:szCs w:val="28"/>
        </w:rPr>
      </w:pPr>
    </w:p>
    <w:p w:rsidR="00734E72" w:rsidRPr="00734E72" w:rsidRDefault="00734E72" w:rsidP="00734E72">
      <w:pPr>
        <w:spacing w:after="0" w:line="276" w:lineRule="auto"/>
        <w:ind w:firstLine="567"/>
        <w:contextualSpacing/>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За </w:t>
      </w:r>
      <w:proofErr w:type="gramStart"/>
      <w:r>
        <w:rPr>
          <w:rFonts w:ascii="Times New Roman" w:hAnsi="Times New Roman" w:cs="Times New Roman"/>
          <w:bCs/>
          <w:color w:val="000000"/>
          <w:sz w:val="28"/>
          <w:szCs w:val="28"/>
        </w:rPr>
        <w:t xml:space="preserve">не </w:t>
      </w:r>
      <w:bookmarkStart w:id="0" w:name="_GoBack"/>
      <w:bookmarkEnd w:id="0"/>
      <w:r w:rsidRPr="00734E72">
        <w:rPr>
          <w:rFonts w:ascii="Times New Roman" w:hAnsi="Times New Roman" w:cs="Times New Roman"/>
          <w:bCs/>
          <w:color w:val="000000"/>
          <w:sz w:val="28"/>
          <w:szCs w:val="28"/>
        </w:rPr>
        <w:t>исполнение</w:t>
      </w:r>
      <w:proofErr w:type="gramEnd"/>
      <w:r w:rsidRPr="00734E72">
        <w:rPr>
          <w:rFonts w:ascii="Times New Roman" w:hAnsi="Times New Roman" w:cs="Times New Roman"/>
          <w:bCs/>
          <w:color w:val="000000"/>
          <w:sz w:val="28"/>
          <w:szCs w:val="28"/>
        </w:rPr>
        <w:t xml:space="preserve"> или ненадлежащее исполнение обязанностей по воспитанию детей, родители могут быть привлечены к следующим видам юридической ответственности</w:t>
      </w:r>
      <w:r w:rsidRPr="00734E72">
        <w:rPr>
          <w:rFonts w:ascii="Times New Roman" w:hAnsi="Times New Roman" w:cs="Times New Roman"/>
          <w:b/>
          <w:bCs/>
          <w:color w:val="000000"/>
          <w:sz w:val="28"/>
          <w:szCs w:val="28"/>
        </w:rPr>
        <w:t xml:space="preserve">: </w:t>
      </w:r>
    </w:p>
    <w:p w:rsidR="00734E72" w:rsidRPr="00734E72" w:rsidRDefault="00734E72" w:rsidP="00734E72">
      <w:pPr>
        <w:spacing w:after="0" w:line="276" w:lineRule="auto"/>
        <w:ind w:firstLine="567"/>
        <w:contextualSpacing/>
        <w:jc w:val="both"/>
        <w:rPr>
          <w:rFonts w:ascii="Times New Roman" w:hAnsi="Times New Roman" w:cs="Times New Roman"/>
          <w:color w:val="000000"/>
          <w:sz w:val="28"/>
          <w:szCs w:val="28"/>
        </w:rPr>
      </w:pPr>
      <w:r w:rsidRPr="00734E72">
        <w:rPr>
          <w:rFonts w:ascii="Times New Roman" w:hAnsi="Times New Roman" w:cs="Times New Roman"/>
          <w:b/>
          <w:bCs/>
          <w:color w:val="000000"/>
          <w:sz w:val="28"/>
          <w:szCs w:val="28"/>
        </w:rPr>
        <w:t>административная</w:t>
      </w:r>
      <w:r w:rsidRPr="00734E72">
        <w:rPr>
          <w:rFonts w:ascii="Times New Roman" w:hAnsi="Times New Roman" w:cs="Times New Roman"/>
          <w:color w:val="000000"/>
          <w:sz w:val="28"/>
          <w:szCs w:val="28"/>
        </w:rPr>
        <w:t>, предусматривающая ответственность в виде предупреждения или наложения административного штрафа в размере от 100 до 500 руб. (ст. 5.35 КоАП РФ);</w:t>
      </w:r>
    </w:p>
    <w:p w:rsidR="00734E72" w:rsidRPr="00734E72" w:rsidRDefault="00734E72" w:rsidP="00734E72">
      <w:pPr>
        <w:spacing w:after="0" w:line="276" w:lineRule="auto"/>
        <w:ind w:firstLine="567"/>
        <w:contextualSpacing/>
        <w:jc w:val="both"/>
        <w:rPr>
          <w:rFonts w:ascii="Times New Roman" w:hAnsi="Times New Roman" w:cs="Times New Roman"/>
          <w:color w:val="000000"/>
          <w:sz w:val="28"/>
          <w:szCs w:val="28"/>
        </w:rPr>
      </w:pPr>
      <w:r w:rsidRPr="00734E72">
        <w:rPr>
          <w:rFonts w:ascii="Times New Roman" w:hAnsi="Times New Roman" w:cs="Times New Roman"/>
          <w:b/>
          <w:bCs/>
          <w:color w:val="000000"/>
          <w:sz w:val="28"/>
          <w:szCs w:val="28"/>
        </w:rPr>
        <w:t xml:space="preserve">семейно-правовая </w:t>
      </w:r>
      <w:r w:rsidRPr="00734E72">
        <w:rPr>
          <w:rFonts w:ascii="Times New Roman" w:hAnsi="Times New Roman" w:cs="Times New Roman"/>
          <w:color w:val="000000"/>
          <w:sz w:val="28"/>
          <w:szCs w:val="28"/>
        </w:rPr>
        <w:t>- в виде лишения или ограничения родительских прав, а также отбирания ребенка (ст. ст. 69, 73, 77 СК РФ);</w:t>
      </w:r>
    </w:p>
    <w:p w:rsidR="00734E72" w:rsidRPr="00734E72" w:rsidRDefault="00734E72" w:rsidP="00734E72">
      <w:pPr>
        <w:spacing w:after="0" w:line="276" w:lineRule="auto"/>
        <w:ind w:firstLine="567"/>
        <w:contextualSpacing/>
        <w:jc w:val="both"/>
        <w:rPr>
          <w:rFonts w:ascii="Times New Roman" w:hAnsi="Times New Roman" w:cs="Times New Roman"/>
          <w:color w:val="000000"/>
          <w:sz w:val="28"/>
          <w:szCs w:val="28"/>
        </w:rPr>
      </w:pPr>
      <w:r w:rsidRPr="00734E72">
        <w:rPr>
          <w:rFonts w:ascii="Times New Roman" w:hAnsi="Times New Roman" w:cs="Times New Roman"/>
          <w:b/>
          <w:bCs/>
          <w:color w:val="000000"/>
          <w:sz w:val="28"/>
          <w:szCs w:val="28"/>
        </w:rPr>
        <w:t>уголовная</w:t>
      </w:r>
      <w:r w:rsidRPr="00734E72">
        <w:rPr>
          <w:rFonts w:ascii="Times New Roman" w:hAnsi="Times New Roman" w:cs="Times New Roman"/>
          <w:color w:val="000000"/>
          <w:sz w:val="28"/>
          <w:szCs w:val="28"/>
        </w:rPr>
        <w:t xml:space="preserve">, предусматривающая в зависимости от степени вины и тяжести деяния штраф в размере до 40 </w:t>
      </w:r>
      <w:proofErr w:type="spellStart"/>
      <w:r w:rsidRPr="00734E72">
        <w:rPr>
          <w:rFonts w:ascii="Times New Roman" w:hAnsi="Times New Roman" w:cs="Times New Roman"/>
          <w:color w:val="000000"/>
          <w:sz w:val="28"/>
          <w:szCs w:val="28"/>
        </w:rPr>
        <w:t>тыс.руб</w:t>
      </w:r>
      <w:proofErr w:type="spellEnd"/>
      <w:r w:rsidRPr="00734E72">
        <w:rPr>
          <w:rFonts w:ascii="Times New Roman" w:hAnsi="Times New Roman" w:cs="Times New Roman"/>
          <w:color w:val="000000"/>
          <w:sz w:val="28"/>
          <w:szCs w:val="28"/>
        </w:rPr>
        <w:t>.,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 (ст.156 УК РФ).</w:t>
      </w:r>
    </w:p>
    <w:sectPr w:rsidR="00734E72" w:rsidRPr="00734E72" w:rsidSect="00631DC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C3"/>
    <w:rsid w:val="000F7D82"/>
    <w:rsid w:val="00631DC3"/>
    <w:rsid w:val="0073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991E7"/>
  <w15:chartTrackingRefBased/>
  <w15:docId w15:val="{8A56F088-F914-4D7B-AF33-B3445753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653824">
      <w:bodyDiv w:val="1"/>
      <w:marLeft w:val="0"/>
      <w:marRight w:val="0"/>
      <w:marTop w:val="0"/>
      <w:marBottom w:val="0"/>
      <w:divBdr>
        <w:top w:val="none" w:sz="0" w:space="0" w:color="auto"/>
        <w:left w:val="none" w:sz="0" w:space="0" w:color="auto"/>
        <w:bottom w:val="none" w:sz="0" w:space="0" w:color="auto"/>
        <w:right w:val="none" w:sz="0" w:space="0" w:color="auto"/>
      </w:divBdr>
      <w:divsChild>
        <w:div w:id="1760641206">
          <w:marLeft w:val="0"/>
          <w:marRight w:val="0"/>
          <w:marTop w:val="0"/>
          <w:marBottom w:val="0"/>
          <w:divBdr>
            <w:top w:val="none" w:sz="0" w:space="0" w:color="auto"/>
            <w:left w:val="none" w:sz="0" w:space="0" w:color="auto"/>
            <w:bottom w:val="none" w:sz="0" w:space="0" w:color="auto"/>
            <w:right w:val="none" w:sz="0" w:space="0" w:color="auto"/>
          </w:divBdr>
        </w:div>
        <w:div w:id="29306974">
          <w:marLeft w:val="0"/>
          <w:marRight w:val="0"/>
          <w:marTop w:val="0"/>
          <w:marBottom w:val="0"/>
          <w:divBdr>
            <w:top w:val="none" w:sz="0" w:space="0" w:color="auto"/>
            <w:left w:val="none" w:sz="0" w:space="0" w:color="auto"/>
            <w:bottom w:val="none" w:sz="0" w:space="0" w:color="auto"/>
            <w:right w:val="none" w:sz="0" w:space="0" w:color="auto"/>
          </w:divBdr>
          <w:divsChild>
            <w:div w:id="630021487">
              <w:marLeft w:val="0"/>
              <w:marRight w:val="0"/>
              <w:marTop w:val="45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1076;&#1102;&#1089;&#1096;-&#1089;&#1099;&#1089;&#1077;&#1088;&#1090;&#1100;.&#1088;&#1092;/wp-content/uploads/2022/04/%D0%A2%D0%B2%D0%BE%D0%B9-%D0%B2%D1%8B%D0%B1%D0%BE%D1%80-%D1%82%D0%B2%D0%BE%D1%8F-%D0%B6%D0%B8%D0%B7%D0%BD%D1%8C.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490</Words>
  <Characters>2796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2022-04-18T05:03:00Z</dcterms:created>
  <dcterms:modified xsi:type="dcterms:W3CDTF">2022-04-18T05:32:00Z</dcterms:modified>
</cp:coreProperties>
</file>