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02C" w:rsidRPr="0046702C" w:rsidRDefault="0046702C" w:rsidP="0046702C">
      <w:pPr>
        <w:jc w:val="center"/>
        <w:rPr>
          <w:rFonts w:ascii="Arial" w:hAnsi="Arial" w:cs="Arial"/>
          <w:b/>
          <w:color w:val="333333"/>
          <w:sz w:val="28"/>
          <w:szCs w:val="26"/>
          <w:shd w:val="clear" w:color="auto" w:fill="FFFFFF"/>
        </w:rPr>
      </w:pPr>
      <w:bookmarkStart w:id="0" w:name="_GoBack"/>
      <w:r w:rsidRPr="0046702C">
        <w:rPr>
          <w:rFonts w:ascii="Arial" w:hAnsi="Arial" w:cs="Arial"/>
          <w:b/>
          <w:color w:val="333333"/>
          <w:sz w:val="28"/>
          <w:szCs w:val="26"/>
          <w:shd w:val="clear" w:color="auto" w:fill="FFFFFF"/>
        </w:rPr>
        <w:t>Что такое детская токсикомания?</w:t>
      </w:r>
    </w:p>
    <w:bookmarkEnd w:id="0"/>
    <w:p w:rsidR="0046702C" w:rsidRPr="0046702C" w:rsidRDefault="0046702C">
      <w:pPr>
        <w:rPr>
          <w:rFonts w:ascii="Arial" w:hAnsi="Arial" w:cs="Arial"/>
          <w:i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i/>
          <w:color w:val="333333"/>
          <w:sz w:val="26"/>
          <w:szCs w:val="26"/>
          <w:shd w:val="clear" w:color="auto" w:fill="FFFFFF"/>
        </w:rPr>
        <w:t xml:space="preserve">Токсикомания представляет собой разновидность наркомании, при которой отмечается тяга к употреблению химических веществ, не относящихся к наркотическим. </w:t>
      </w:r>
    </w:p>
    <w:p w:rsidR="0046702C" w:rsidRDefault="0046702C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Токсикоманы вдыхают пары химических веществ, употребляют медицинские препараты с целью получения одурманивающего эффекта. </w:t>
      </w:r>
      <w:r w:rsidRPr="0046702C">
        <w:rPr>
          <w:rFonts w:ascii="Arial" w:hAnsi="Arial" w:cs="Arial"/>
          <w:color w:val="333333"/>
          <w:sz w:val="26"/>
          <w:szCs w:val="26"/>
          <w:u w:val="single"/>
          <w:shd w:val="clear" w:color="auto" w:fill="FFFFFF"/>
        </w:rPr>
        <w:t>Зачастую дети и подростки прибегают к таким актам токсикомании: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</w:p>
    <w:p w:rsidR="0046702C" w:rsidRDefault="0046702C" w:rsidP="0046702C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Нюхают ацетон, Доместос, белизну, растворители и другие химические вещества с резким запахом;</w:t>
      </w:r>
    </w:p>
    <w:p w:rsidR="0046702C" w:rsidRDefault="0046702C" w:rsidP="0046702C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Вдыхают газ из зажигалок, бензин, </w:t>
      </w:r>
      <w:proofErr w:type="spellStart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дихлофос</w:t>
      </w:r>
      <w:proofErr w:type="spellEnd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, лаки и клеи; </w:t>
      </w:r>
    </w:p>
    <w:p w:rsidR="0046702C" w:rsidRPr="0046702C" w:rsidRDefault="0046702C" w:rsidP="0046702C">
      <w:pPr>
        <w:pStyle w:val="a4"/>
        <w:numPr>
          <w:ilvl w:val="0"/>
          <w:numId w:val="1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Употребляют медицинские препараты с рекреационной целью. </w:t>
      </w:r>
    </w:p>
    <w:p w:rsidR="0046702C" w:rsidRDefault="0046702C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В результате постоянного поступления в организм химикатов отмечается хроническая интоксикация, которая мешает нормальному развитию головного мозга и внутренних органов. 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Влияние токсических веществ на организм подростка Токсикомания является серьезной проблемой для тысяч семей во всей стране. Подросток, пристрастившийся к употреблению токсических веществ, обрекает себя на развитие тяжелых болезней, инвалидность и даже смерть. </w:t>
      </w:r>
    </w:p>
    <w:p w:rsidR="0046702C" w:rsidRPr="0046702C" w:rsidRDefault="0046702C">
      <w:pPr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Детский и подростковый возраст является важнейшим периодом в жизни каждого человека, поскольку именно во время этого периода формируются внутренние органы, стабилизируется ментальное здоровье и нравственные ценности. </w:t>
      </w:r>
    </w:p>
    <w:p w:rsidR="0046702C" w:rsidRPr="0046702C" w:rsidRDefault="0046702C">
      <w:pPr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>Последствия токсикомании</w:t>
      </w:r>
    </w:p>
    <w:p w:rsidR="0046702C" w:rsidRDefault="0046702C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Токсикомания приводит к таким последствиям:</w:t>
      </w:r>
      <w:r>
        <w:rPr>
          <w:rFonts w:ascii="Arial" w:hAnsi="Arial" w:cs="Arial"/>
          <w:color w:val="333333"/>
          <w:sz w:val="26"/>
          <w:szCs w:val="26"/>
        </w:rPr>
        <w:br/>
      </w:r>
    </w:p>
    <w:p w:rsidR="0046702C" w:rsidRPr="0046702C" w:rsidRDefault="0046702C" w:rsidP="0046702C">
      <w:pPr>
        <w:pStyle w:val="a4"/>
        <w:numPr>
          <w:ilvl w:val="0"/>
          <w:numId w:val="2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Развитие тяжелых патологий центральной нервной системы: эпилепсия, приобретенная умственная отсталость, невралгии; </w:t>
      </w:r>
    </w:p>
    <w:p w:rsidR="0046702C" w:rsidRPr="0046702C" w:rsidRDefault="0046702C" w:rsidP="0046702C">
      <w:pPr>
        <w:pStyle w:val="a4"/>
        <w:numPr>
          <w:ilvl w:val="0"/>
          <w:numId w:val="2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Тяжелые токсические поражения почек и печени;</w:t>
      </w:r>
    </w:p>
    <w:p w:rsidR="0046702C" w:rsidRPr="0046702C" w:rsidRDefault="0046702C" w:rsidP="0046702C">
      <w:pPr>
        <w:pStyle w:val="a4"/>
        <w:numPr>
          <w:ilvl w:val="0"/>
          <w:numId w:val="2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Структурные и функциональные нарушения сердечно-сосудистой системы: развитие пороков развития, тромбозы, тромбоэмболии, инфаркт, инсульт, внезапная остановка сердца; </w:t>
      </w:r>
    </w:p>
    <w:p w:rsidR="0046702C" w:rsidRPr="0046702C" w:rsidRDefault="0046702C" w:rsidP="0046702C">
      <w:pPr>
        <w:pStyle w:val="a4"/>
        <w:numPr>
          <w:ilvl w:val="0"/>
          <w:numId w:val="2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Развитие пневмонии, бронхита, пневмоторакса, ожогов дыхательных путей из-за </w:t>
      </w:r>
      <w:proofErr w:type="spellStart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сниффинга</w:t>
      </w:r>
      <w:proofErr w:type="spellEnd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(вдыхания бытового газа); </w:t>
      </w:r>
    </w:p>
    <w:p w:rsidR="0046702C" w:rsidRPr="0046702C" w:rsidRDefault="0046702C" w:rsidP="0046702C">
      <w:pPr>
        <w:pStyle w:val="a4"/>
        <w:numPr>
          <w:ilvl w:val="0"/>
          <w:numId w:val="2"/>
        </w:num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Тяжелые психические заболевания, такие как шизофрения, деперсонализация, маниакально-депрессивный психоз и так далее.</w:t>
      </w:r>
      <w:r w:rsidRPr="0046702C">
        <w:rPr>
          <w:rFonts w:ascii="Arial" w:hAnsi="Arial" w:cs="Arial"/>
          <w:color w:val="333333"/>
          <w:sz w:val="26"/>
          <w:szCs w:val="26"/>
        </w:rPr>
        <w:br/>
      </w:r>
      <w:r w:rsidRPr="0046702C">
        <w:rPr>
          <w:rFonts w:ascii="Arial" w:hAnsi="Arial" w:cs="Arial"/>
          <w:color w:val="333333"/>
          <w:sz w:val="26"/>
          <w:szCs w:val="26"/>
        </w:rPr>
        <w:br/>
      </w:r>
      <w:r w:rsidRPr="0046702C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>Основные причины развития</w:t>
      </w: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</w:t>
      </w:r>
    </w:p>
    <w:p w:rsidR="0046702C" w:rsidRDefault="0046702C" w:rsidP="0046702C">
      <w:pPr>
        <w:ind w:left="360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Зачастую токсикомания развивается у детей и подростков, приобщившихся к неблагополучным компаниям. Нередко подростки ищут </w:t>
      </w: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lastRenderedPageBreak/>
        <w:t xml:space="preserve">поддержку в уличных компаниях, употребление наркотических и токсических вещей становится неотъемлемой частью завоевания уважения среди новых друзей. Помимо интереса ко всему запретному, на такие действия ребенка может толкнуть чувство отчужденности, ненужности, </w:t>
      </w:r>
      <w:proofErr w:type="spellStart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претерпевание</w:t>
      </w:r>
      <w:proofErr w:type="spellEnd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физического, психологического и сексуального насилия. </w:t>
      </w:r>
      <w:r w:rsidRPr="0046702C">
        <w:rPr>
          <w:rFonts w:ascii="Arial" w:hAnsi="Arial" w:cs="Arial"/>
          <w:color w:val="333333"/>
          <w:sz w:val="26"/>
          <w:szCs w:val="26"/>
        </w:rPr>
        <w:br/>
      </w:r>
    </w:p>
    <w:p w:rsidR="0046702C" w:rsidRPr="0046702C" w:rsidRDefault="0046702C" w:rsidP="0046702C">
      <w:pPr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 xml:space="preserve">Признаки токсикомании у подростков </w:t>
      </w:r>
    </w:p>
    <w:p w:rsidR="0046702C" w:rsidRDefault="0046702C" w:rsidP="0046702C">
      <w:pPr>
        <w:ind w:left="360"/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Употребление токсических веществ и наркотиков в подростковом возрасте вызывает изменения внешнего вида подростка. Выделяют следующие признаки токсикомании:</w:t>
      </w:r>
      <w:r w:rsidRPr="0046702C">
        <w:rPr>
          <w:rFonts w:ascii="Arial" w:hAnsi="Arial" w:cs="Arial"/>
          <w:color w:val="333333"/>
          <w:sz w:val="26"/>
          <w:szCs w:val="26"/>
        </w:rPr>
        <w:br/>
      </w:r>
    </w:p>
    <w:p w:rsidR="0046702C" w:rsidRPr="0046702C" w:rsidRDefault="0046702C" w:rsidP="0046702C">
      <w:pPr>
        <w:pStyle w:val="a4"/>
        <w:numPr>
          <w:ilvl w:val="0"/>
          <w:numId w:val="3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Общее покраснение кожи, побледнение носогубного треугольника;</w:t>
      </w:r>
    </w:p>
    <w:p w:rsidR="0046702C" w:rsidRPr="0046702C" w:rsidRDefault="0046702C" w:rsidP="0046702C">
      <w:pPr>
        <w:pStyle w:val="a4"/>
        <w:numPr>
          <w:ilvl w:val="0"/>
          <w:numId w:val="3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Расширение зрачков; </w:t>
      </w:r>
    </w:p>
    <w:p w:rsidR="0046702C" w:rsidRPr="0046702C" w:rsidRDefault="0046702C" w:rsidP="0046702C">
      <w:pPr>
        <w:pStyle w:val="a4"/>
        <w:numPr>
          <w:ilvl w:val="0"/>
          <w:numId w:val="3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Неуверенная походка, необоснованных смех в период токсического опьянения;</w:t>
      </w:r>
    </w:p>
    <w:p w:rsidR="0046702C" w:rsidRPr="0046702C" w:rsidRDefault="0046702C" w:rsidP="0046702C">
      <w:pPr>
        <w:pStyle w:val="a4"/>
        <w:numPr>
          <w:ilvl w:val="0"/>
          <w:numId w:val="3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Появление язв, рубцов и расчесов на коже (расчесывание во время тактильных галлюцинаций);</w:t>
      </w:r>
    </w:p>
    <w:p w:rsidR="0046702C" w:rsidRPr="0046702C" w:rsidRDefault="0046702C" w:rsidP="0046702C">
      <w:pPr>
        <w:pStyle w:val="a4"/>
        <w:numPr>
          <w:ilvl w:val="0"/>
          <w:numId w:val="3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“Остекление” взгляда; </w:t>
      </w:r>
    </w:p>
    <w:p w:rsidR="0046702C" w:rsidRPr="0046702C" w:rsidRDefault="0046702C" w:rsidP="0046702C">
      <w:pPr>
        <w:pStyle w:val="a4"/>
        <w:numPr>
          <w:ilvl w:val="0"/>
          <w:numId w:val="3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Резкое похудение; </w:t>
      </w:r>
    </w:p>
    <w:p w:rsidR="0046702C" w:rsidRPr="0046702C" w:rsidRDefault="0046702C" w:rsidP="0046702C">
      <w:pPr>
        <w:pStyle w:val="a4"/>
        <w:numPr>
          <w:ilvl w:val="0"/>
          <w:numId w:val="3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Нестабильность эмоционального фона, вспышки агрессии; </w:t>
      </w:r>
    </w:p>
    <w:p w:rsidR="0046702C" w:rsidRPr="0046702C" w:rsidRDefault="0046702C" w:rsidP="0046702C">
      <w:pPr>
        <w:pStyle w:val="a4"/>
        <w:numPr>
          <w:ilvl w:val="0"/>
          <w:numId w:val="3"/>
        </w:num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Тяга к одиночеству, постоянное убегание из дома.</w:t>
      </w:r>
      <w:r w:rsidRPr="0046702C">
        <w:rPr>
          <w:rFonts w:ascii="Arial" w:hAnsi="Arial" w:cs="Arial"/>
          <w:color w:val="333333"/>
          <w:sz w:val="26"/>
          <w:szCs w:val="26"/>
        </w:rPr>
        <w:br/>
      </w:r>
    </w:p>
    <w:p w:rsidR="0046702C" w:rsidRDefault="0046702C" w:rsidP="0046702C">
      <w:p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b/>
          <w:color w:val="333333"/>
          <w:sz w:val="26"/>
          <w:szCs w:val="26"/>
          <w:shd w:val="clear" w:color="auto" w:fill="FFFFFF"/>
        </w:rPr>
        <w:t>Виды детской токсикомании Выделяют несколько видов детской и подростковой токсикомании:</w:t>
      </w:r>
      <w:r w:rsidRPr="0046702C">
        <w:rPr>
          <w:rFonts w:ascii="Arial" w:hAnsi="Arial" w:cs="Arial"/>
          <w:color w:val="333333"/>
          <w:sz w:val="26"/>
          <w:szCs w:val="26"/>
        </w:rPr>
        <w:br/>
      </w:r>
    </w:p>
    <w:p w:rsidR="0046702C" w:rsidRPr="0046702C" w:rsidRDefault="0046702C" w:rsidP="0046702C">
      <w:pPr>
        <w:pStyle w:val="a4"/>
        <w:numPr>
          <w:ilvl w:val="0"/>
          <w:numId w:val="4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proofErr w:type="spellStart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Кофеинизм</w:t>
      </w:r>
      <w:proofErr w:type="spellEnd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— тяга к </w:t>
      </w:r>
      <w:proofErr w:type="spellStart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кофеиносодержащим</w:t>
      </w:r>
      <w:proofErr w:type="spellEnd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напиткам и продуктам; </w:t>
      </w:r>
    </w:p>
    <w:p w:rsidR="0046702C" w:rsidRPr="0046702C" w:rsidRDefault="0046702C" w:rsidP="0046702C">
      <w:pPr>
        <w:pStyle w:val="a4"/>
        <w:numPr>
          <w:ilvl w:val="0"/>
          <w:numId w:val="4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proofErr w:type="spellStart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Барбитуризм</w:t>
      </w:r>
      <w:proofErr w:type="spellEnd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— систематический прием барбитуратов с целью получения “</w:t>
      </w:r>
      <w:proofErr w:type="spellStart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кумара</w:t>
      </w:r>
      <w:proofErr w:type="spellEnd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”; </w:t>
      </w:r>
    </w:p>
    <w:p w:rsidR="0046702C" w:rsidRPr="0046702C" w:rsidRDefault="0046702C" w:rsidP="0046702C">
      <w:pPr>
        <w:pStyle w:val="a4"/>
        <w:numPr>
          <w:ilvl w:val="0"/>
          <w:numId w:val="4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proofErr w:type="spellStart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Хлорализм</w:t>
      </w:r>
      <w:proofErr w:type="spellEnd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 — вдыхание хлорсодержащих растворителей и очистительных средств; </w:t>
      </w:r>
    </w:p>
    <w:p w:rsidR="0046702C" w:rsidRPr="0046702C" w:rsidRDefault="0046702C" w:rsidP="0046702C">
      <w:pPr>
        <w:pStyle w:val="a4"/>
        <w:numPr>
          <w:ilvl w:val="0"/>
          <w:numId w:val="4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 xml:space="preserve">Тяга к употреблению бытового газа; </w:t>
      </w:r>
    </w:p>
    <w:p w:rsidR="0046702C" w:rsidRPr="0046702C" w:rsidRDefault="0046702C" w:rsidP="0046702C">
      <w:pPr>
        <w:pStyle w:val="a4"/>
        <w:numPr>
          <w:ilvl w:val="0"/>
          <w:numId w:val="4"/>
        </w:numPr>
        <w:rPr>
          <w:rFonts w:ascii="Arial" w:hAnsi="Arial" w:cs="Arial"/>
          <w:color w:val="333333"/>
          <w:sz w:val="26"/>
          <w:szCs w:val="26"/>
          <w:shd w:val="clear" w:color="auto" w:fill="FFFFFF"/>
        </w:rPr>
      </w:pPr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Вдыхание паров бензина;</w:t>
      </w:r>
    </w:p>
    <w:p w:rsidR="0046702C" w:rsidRPr="0046702C" w:rsidRDefault="0046702C" w:rsidP="0046702C">
      <w:pPr>
        <w:pStyle w:val="a4"/>
        <w:numPr>
          <w:ilvl w:val="0"/>
          <w:numId w:val="4"/>
        </w:numPr>
      </w:pPr>
      <w:proofErr w:type="spellStart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Мускаринизм</w:t>
      </w:r>
      <w:proofErr w:type="spellEnd"/>
      <w:r w:rsidRPr="0046702C">
        <w:rPr>
          <w:rFonts w:ascii="Arial" w:hAnsi="Arial" w:cs="Arial"/>
          <w:color w:val="333333"/>
          <w:sz w:val="26"/>
          <w:szCs w:val="26"/>
          <w:shd w:val="clear" w:color="auto" w:fill="FFFFFF"/>
        </w:rPr>
        <w:t>, подразумевающий употребление сушеных мухоморов. </w:t>
      </w:r>
    </w:p>
    <w:p w:rsidR="0046702C" w:rsidRPr="0046702C" w:rsidRDefault="0046702C" w:rsidP="0046702C">
      <w:pPr>
        <w:pStyle w:val="a4"/>
      </w:pPr>
    </w:p>
    <w:p w:rsidR="0046702C" w:rsidRPr="0046702C" w:rsidRDefault="0046702C" w:rsidP="0046702C">
      <w:pPr>
        <w:pStyle w:val="a4"/>
      </w:pPr>
    </w:p>
    <w:p w:rsidR="0046702C" w:rsidRDefault="0046702C" w:rsidP="0046702C">
      <w:pPr>
        <w:pStyle w:val="a4"/>
        <w:ind w:left="0"/>
      </w:pPr>
      <w:r>
        <w:rPr>
          <w:rFonts w:ascii="Arial" w:hAnsi="Arial" w:cs="Arial"/>
          <w:color w:val="333333"/>
          <w:sz w:val="26"/>
          <w:szCs w:val="26"/>
          <w:shd w:val="clear" w:color="auto" w:fill="FFFFFF"/>
        </w:rPr>
        <w:t>Независимо от точной разновидности токсикомании, она приносит огромный вред здоровью подростка и требует своевременного лечения.</w:t>
      </w:r>
      <w:r>
        <w:rPr>
          <w:rFonts w:ascii="Arial" w:hAnsi="Arial" w:cs="Arial"/>
          <w:color w:val="333333"/>
          <w:sz w:val="26"/>
          <w:szCs w:val="26"/>
        </w:rPr>
        <w:br/>
      </w:r>
      <w:r>
        <w:rPr>
          <w:rFonts w:ascii="Arial" w:hAnsi="Arial" w:cs="Arial"/>
          <w:color w:val="333333"/>
          <w:sz w:val="26"/>
          <w:szCs w:val="26"/>
        </w:rPr>
        <w:br/>
      </w:r>
    </w:p>
    <w:sectPr w:rsidR="00467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C6FDF"/>
    <w:multiLevelType w:val="hybridMultilevel"/>
    <w:tmpl w:val="4322FD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C0648"/>
    <w:multiLevelType w:val="hybridMultilevel"/>
    <w:tmpl w:val="3AD8DD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D12B0"/>
    <w:multiLevelType w:val="hybridMultilevel"/>
    <w:tmpl w:val="9894EF8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0BE5269"/>
    <w:multiLevelType w:val="hybridMultilevel"/>
    <w:tmpl w:val="96EA3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2C"/>
    <w:rsid w:val="00032686"/>
    <w:rsid w:val="0046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01068"/>
  <w15:chartTrackingRefBased/>
  <w15:docId w15:val="{87A54DE5-9AE5-48D0-8510-75FC04524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6702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7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2971</Characters>
  <Application>Microsoft Office Word</Application>
  <DocSecurity>0</DocSecurity>
  <Lines>24</Lines>
  <Paragraphs>6</Paragraphs>
  <ScaleCrop>false</ScaleCrop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2021-11-22T10:26:00Z</dcterms:created>
  <dcterms:modified xsi:type="dcterms:W3CDTF">2021-11-22T10:35:00Z</dcterms:modified>
</cp:coreProperties>
</file>